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1B" w:rsidRPr="00082608" w:rsidRDefault="00C0271B" w:rsidP="00C0271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Председателю Правительства </w:t>
      </w:r>
    </w:p>
    <w:p w:rsidR="00C0271B" w:rsidRPr="00082608" w:rsidRDefault="00C0271B" w:rsidP="00C0271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Чеченской Республики</w:t>
      </w:r>
    </w:p>
    <w:p w:rsidR="00C0271B" w:rsidRPr="00082608" w:rsidRDefault="00C0271B" w:rsidP="00C0271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А.С-</w:t>
      </w:r>
      <w:proofErr w:type="spellStart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Х</w:t>
      </w:r>
      <w:proofErr w:type="gramStart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.Э</w:t>
      </w:r>
      <w:proofErr w:type="gramEnd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дельгериеву</w:t>
      </w:r>
      <w:proofErr w:type="spellEnd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C0271B" w:rsidRPr="00082608" w:rsidRDefault="00C0271B" w:rsidP="00C0271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right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Уважаемый</w:t>
      </w: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proofErr w:type="spellStart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Абубакар</w:t>
      </w:r>
      <w:proofErr w:type="spellEnd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Сайд-</w:t>
      </w:r>
      <w:proofErr w:type="spellStart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Хусайнович</w:t>
      </w:r>
      <w:proofErr w:type="spellEnd"/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!</w:t>
      </w: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Просим рассмотреть и внести соответствующие изменения в Положение об оплате труда работников государственных образовательных организаций, утвержденное Постановлением Правительства ЧР  №184 от 07.10.2014 года в частности:</w:t>
      </w:r>
    </w:p>
    <w:p w:rsidR="00C0271B" w:rsidRPr="00082608" w:rsidRDefault="00C0271B" w:rsidP="00C0271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7"/>
          <w:szCs w:val="27"/>
          <w:lang w:val="ru-RU"/>
        </w:rPr>
      </w:pPr>
      <w:r w:rsidRPr="00082608">
        <w:rPr>
          <w:rFonts w:ascii="Times New Roman" w:hAnsi="Times New Roman" w:cs="Times New Roman"/>
          <w:i w:val="0"/>
          <w:sz w:val="28"/>
          <w:szCs w:val="28"/>
          <w:lang w:val="ru-RU"/>
        </w:rPr>
        <w:t>В тексте Положения выражение «представительный орган работников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организации» заменить выражением «представительный орган работников организации – профсоюзная организация». Такая формулировка уточнит, что представительный орган есть первичная профсоюзная организация.</w:t>
      </w:r>
    </w:p>
    <w:p w:rsidR="00C0271B" w:rsidRPr="00082608" w:rsidRDefault="00C0271B" w:rsidP="00C0271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7"/>
          <w:szCs w:val="27"/>
          <w:lang w:val="ru-RU"/>
        </w:rPr>
      </w:pPr>
      <w:proofErr w:type="gramStart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Доплату, предусмотренную молодым специалистам в размере 30% от должностного оклада и денежные выплаты воспитателям образовательных учреждений, реализующим образовательную программу дошкольного образования за превышение сверх установленных норм плановой наполняемости группы в размере 1000 рублей, из главы </w:t>
      </w:r>
      <w:r w:rsidRPr="00082608">
        <w:rPr>
          <w:rFonts w:ascii="Times New Roman" w:hAnsi="Times New Roman" w:cs="Times New Roman"/>
          <w:i w:val="0"/>
          <w:sz w:val="27"/>
          <w:szCs w:val="27"/>
        </w:rPr>
        <w:t>V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«Выплаты стимулирующего характера» (п. 90) перенести в главу </w:t>
      </w:r>
      <w:r w:rsidRPr="00082608">
        <w:rPr>
          <w:rFonts w:ascii="Times New Roman" w:hAnsi="Times New Roman" w:cs="Times New Roman"/>
          <w:i w:val="0"/>
          <w:sz w:val="27"/>
          <w:szCs w:val="27"/>
        </w:rPr>
        <w:t>IV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«Выплаты компенсационного характера», что гарантировало бы стабильную надбавку к окладу молодого педагога и послужило бы</w:t>
      </w:r>
      <w:proofErr w:type="gramEnd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большей мотивацией для вовлечения молодежи на работу в образовательные учреждения и также гарантировало бы воспитателям выплату в размере 1000 рублей за превышение наполняемости группы.</w:t>
      </w:r>
    </w:p>
    <w:p w:rsidR="00C0271B" w:rsidRPr="00082608" w:rsidRDefault="00C0271B" w:rsidP="00C0271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7"/>
          <w:szCs w:val="27"/>
          <w:lang w:val="ru-RU"/>
        </w:rPr>
      </w:pPr>
      <w:proofErr w:type="gramStart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Доплату в размере до 10% от должностного оклада предусмотренную пунктом     90-м главы </w:t>
      </w:r>
      <w:r w:rsidRPr="00082608">
        <w:rPr>
          <w:rFonts w:ascii="Times New Roman" w:hAnsi="Times New Roman" w:cs="Times New Roman"/>
          <w:i w:val="0"/>
          <w:sz w:val="27"/>
          <w:szCs w:val="27"/>
        </w:rPr>
        <w:t>V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«Выплаты стимулирующего характера», установленную работникам за личный вклад в общие результаты деятельности образовательного учреждения, участие в подготовке и организации социально-значимых мероприятий (подготовка и внесение изменений в коллективный договор, участие в подготовке и внесению изменений в Положение об оплате труда работников и др.), увеличить до размера 20% и</w:t>
      </w:r>
      <w:proofErr w:type="gramEnd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перенести в главу </w:t>
      </w:r>
      <w:r w:rsidRPr="00082608">
        <w:rPr>
          <w:rFonts w:ascii="Times New Roman" w:hAnsi="Times New Roman" w:cs="Times New Roman"/>
          <w:i w:val="0"/>
          <w:sz w:val="27"/>
          <w:szCs w:val="27"/>
        </w:rPr>
        <w:t>IV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«Выплаты компенсационного характера», что стало бы гарантированной частью заработной платы профсоюзного активиста, т.к. вышеописанной работой, в основном, занимается председатель первичной профсоюзной организации или его заместитель.</w:t>
      </w:r>
    </w:p>
    <w:p w:rsidR="00C0271B" w:rsidRPr="00082608" w:rsidRDefault="00C0271B" w:rsidP="00C0271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7"/>
          <w:szCs w:val="27"/>
          <w:lang w:val="ru-RU"/>
        </w:rPr>
      </w:pP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Внести изменения в п. 13 главы </w:t>
      </w:r>
      <w:r w:rsidRPr="00082608">
        <w:rPr>
          <w:rFonts w:ascii="Times New Roman" w:hAnsi="Times New Roman" w:cs="Times New Roman"/>
          <w:i w:val="0"/>
          <w:sz w:val="27"/>
          <w:szCs w:val="27"/>
        </w:rPr>
        <w:t>II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«Порядок и условия определения оплаты труда работников организаций», дополнив его повышающим коэффициентом к должностному окладу за наличие высшего педагогического образования и работающего по специальности, в размере 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lastRenderedPageBreak/>
        <w:t>0,2, что послужило бы мотивацией для получения педагогами высшего профессионального образования.</w:t>
      </w:r>
    </w:p>
    <w:p w:rsidR="00C0271B" w:rsidRPr="00082608" w:rsidRDefault="00C0271B" w:rsidP="00C0271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7"/>
          <w:szCs w:val="27"/>
          <w:lang w:val="ru-RU"/>
        </w:rPr>
      </w:pPr>
      <w:proofErr w:type="gramStart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Внести изменения в п. 78   главы </w:t>
      </w:r>
      <w:r w:rsidRPr="00082608">
        <w:rPr>
          <w:rFonts w:ascii="Times New Roman" w:hAnsi="Times New Roman" w:cs="Times New Roman"/>
          <w:i w:val="0"/>
          <w:sz w:val="27"/>
          <w:szCs w:val="27"/>
        </w:rPr>
        <w:t>IV</w:t>
      </w: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«Выплаты компенсационного характера», включив в него доплату в размере 10% от должностного оклада за наставничество, как за работу, не входящую в круг основных обязанностей работника, что послужило бы мотивацией для опытных </w:t>
      </w:r>
      <w:proofErr w:type="spellStart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>педработников</w:t>
      </w:r>
      <w:proofErr w:type="spellEnd"/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 xml:space="preserve"> в деле передачи опыта молодым специалистам.</w:t>
      </w:r>
      <w:proofErr w:type="gramEnd"/>
    </w:p>
    <w:p w:rsidR="00C0271B" w:rsidRPr="00082608" w:rsidRDefault="00C0271B" w:rsidP="00C0271B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 w:val="0"/>
          <w:sz w:val="27"/>
          <w:szCs w:val="27"/>
          <w:lang w:val="ru-RU"/>
        </w:rPr>
      </w:pPr>
      <w:r w:rsidRPr="00082608">
        <w:rPr>
          <w:rFonts w:ascii="Times New Roman" w:hAnsi="Times New Roman" w:cs="Times New Roman"/>
          <w:i w:val="0"/>
          <w:sz w:val="27"/>
          <w:szCs w:val="27"/>
          <w:lang w:val="ru-RU"/>
        </w:rPr>
        <w:t>Обслуживающему и вспомогательному персоналу всех категорий образовательных учреждений установить минимальный размер должностного оклада в размере действующего МРОТ.</w:t>
      </w:r>
    </w:p>
    <w:p w:rsidR="00C0271B" w:rsidRPr="00082608" w:rsidRDefault="00C0271B" w:rsidP="00C0271B">
      <w:pPr>
        <w:spacing w:after="0"/>
        <w:rPr>
          <w:rFonts w:ascii="Times New Roman" w:hAnsi="Times New Roman" w:cs="Times New Roman"/>
          <w:b/>
          <w:i w:val="0"/>
          <w:color w:val="FF000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82608">
        <w:rPr>
          <w:rFonts w:ascii="Times New Roman" w:hAnsi="Times New Roman" w:cs="Times New Roman"/>
          <w:i w:val="0"/>
          <w:sz w:val="24"/>
          <w:szCs w:val="24"/>
          <w:lang w:val="ru-RU"/>
        </w:rPr>
        <w:t>Приложение:</w:t>
      </w: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082608">
        <w:rPr>
          <w:rFonts w:ascii="Times New Roman" w:hAnsi="Times New Roman" w:cs="Times New Roman"/>
          <w:i w:val="0"/>
          <w:sz w:val="24"/>
          <w:szCs w:val="24"/>
          <w:lang w:val="ru-RU"/>
        </w:rPr>
        <w:t>-выписка из протокола общего профсоюзного собрания.</w:t>
      </w: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82608" w:rsidRPr="00D60B72" w:rsidRDefault="00082608" w:rsidP="0008260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Председатель ППО </w:t>
      </w:r>
    </w:p>
    <w:p w:rsidR="00082608" w:rsidRPr="00D60B72" w:rsidRDefault="00082608" w:rsidP="00082608">
      <w:pPr>
        <w:pStyle w:val="aa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sz w:val="24"/>
          <w:szCs w:val="24"/>
          <w:lang w:val="ru-RU"/>
        </w:rPr>
        <w:t>МБОУ «Гимназия №3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>»   г.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D60B72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Грозного                                            </w:t>
      </w:r>
      <w:r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  <w:lang w:val="ru-RU"/>
        </w:rPr>
        <w:t>Т.М.Бачаева</w:t>
      </w:r>
      <w:proofErr w:type="spellEnd"/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0" w:name="_GoBack"/>
      <w:bookmarkEnd w:id="0"/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0271B" w:rsidRPr="00082608" w:rsidRDefault="00C0271B" w:rsidP="00C0271B">
      <w:pPr>
        <w:pStyle w:val="aa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9C39A7" w:rsidRPr="00082608" w:rsidRDefault="009C39A7">
      <w:pPr>
        <w:rPr>
          <w:rFonts w:ascii="Times New Roman" w:hAnsi="Times New Roman" w:cs="Times New Roman"/>
          <w:i w:val="0"/>
          <w:lang w:val="ru-RU"/>
        </w:rPr>
      </w:pPr>
    </w:p>
    <w:sectPr w:rsidR="009C39A7" w:rsidRPr="00082608" w:rsidSect="009C3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659D7"/>
    <w:multiLevelType w:val="hybridMultilevel"/>
    <w:tmpl w:val="99BA0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271B"/>
    <w:rsid w:val="00082608"/>
    <w:rsid w:val="0035762B"/>
    <w:rsid w:val="008B4FA3"/>
    <w:rsid w:val="009C39A7"/>
    <w:rsid w:val="00C0271B"/>
    <w:rsid w:val="00FE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1B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B4FA3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FA3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FA3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FA3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FA3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FA3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FA3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FA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FA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4FA3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FA3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8B4FA3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8B4FA3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B4FA3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B4FA3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B4FA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8B4FA3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B4FA3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8B4FA3"/>
    <w:rPr>
      <w:b/>
      <w:bCs/>
      <w:spacing w:val="0"/>
    </w:rPr>
  </w:style>
  <w:style w:type="character" w:styleId="a9">
    <w:name w:val="Emphasis"/>
    <w:uiPriority w:val="20"/>
    <w:qFormat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8B4FA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B4FA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B4FA3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8B4FA3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8B4FA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8B4FA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8B4FA3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8B4FA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8B4FA3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8B4FA3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8B4FA3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B4FA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TAMARA</cp:lastModifiedBy>
  <cp:revision>2</cp:revision>
  <cp:lastPrinted>2015-11-28T10:15:00Z</cp:lastPrinted>
  <dcterms:created xsi:type="dcterms:W3CDTF">2015-11-03T16:28:00Z</dcterms:created>
  <dcterms:modified xsi:type="dcterms:W3CDTF">2015-11-28T10:16:00Z</dcterms:modified>
</cp:coreProperties>
</file>